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C50EC" w14:textId="190208AD" w:rsidR="0032220A" w:rsidRDefault="006F39E1">
      <w:pPr>
        <w:rPr>
          <w:lang w:val="fr-CH"/>
        </w:rPr>
      </w:pPr>
      <w:r>
        <w:rPr>
          <w:lang w:val="fr-CH"/>
        </w:rPr>
        <w:t>La journée de lundi</w:t>
      </w:r>
    </w:p>
    <w:p w14:paraId="7E139728" w14:textId="509AD038" w:rsidR="006F39E1" w:rsidRDefault="006F39E1">
      <w:pPr>
        <w:rPr>
          <w:lang w:val="fr-CH"/>
        </w:rPr>
      </w:pPr>
    </w:p>
    <w:p w14:paraId="5E32C364" w14:textId="6AFB127F" w:rsidR="006F39E1" w:rsidRDefault="006F39E1">
      <w:pPr>
        <w:rPr>
          <w:lang w:val="fr-CH"/>
        </w:rPr>
      </w:pPr>
      <w:r>
        <w:rPr>
          <w:lang w:val="fr-CH"/>
        </w:rPr>
        <w:t xml:space="preserve">Réveil militaire avec Marignan, raté, ils se sont mis les oreillers sur la tête et se sont rendormis ! Chaleur accablante, corbeilles remplies de bonbons, bouteilles de coca, il y a autant de guêpes que de scouts dans le pays. Ces détestables insectes ne s’en prennent malheureusement qu’à nos adorables petites têtes brunes, blondes ou rousses. Nous devrons renouveler nos stocks de </w:t>
      </w:r>
      <w:proofErr w:type="spellStart"/>
      <w:r>
        <w:rPr>
          <w:lang w:val="fr-CH"/>
        </w:rPr>
        <w:t>Fenipic</w:t>
      </w:r>
      <w:proofErr w:type="spellEnd"/>
      <w:r>
        <w:rPr>
          <w:lang w:val="fr-CH"/>
        </w:rPr>
        <w:t xml:space="preserve"> et </w:t>
      </w:r>
      <w:proofErr w:type="spellStart"/>
      <w:r>
        <w:rPr>
          <w:lang w:val="fr-CH"/>
        </w:rPr>
        <w:t>Bepanthen</w:t>
      </w:r>
      <w:proofErr w:type="spellEnd"/>
      <w:r>
        <w:rPr>
          <w:lang w:val="fr-CH"/>
        </w:rPr>
        <w:t>.</w:t>
      </w:r>
    </w:p>
    <w:p w14:paraId="102C593A" w14:textId="27855965" w:rsidR="006F39E1" w:rsidRDefault="006F39E1">
      <w:pPr>
        <w:rPr>
          <w:lang w:val="fr-CH"/>
        </w:rPr>
      </w:pPr>
      <w:r>
        <w:rPr>
          <w:lang w:val="fr-CH"/>
        </w:rPr>
        <w:t xml:space="preserve">Le classement général n’a pas changé de manière importante car nous ne pouvions tout de même pas chronométrer vos enfants accrochés aux branches des sapins du </w:t>
      </w:r>
      <w:proofErr w:type="spellStart"/>
      <w:r>
        <w:rPr>
          <w:lang w:val="fr-CH"/>
        </w:rPr>
        <w:t>Seilpark</w:t>
      </w:r>
      <w:proofErr w:type="spellEnd"/>
      <w:r>
        <w:rPr>
          <w:lang w:val="fr-CH"/>
        </w:rPr>
        <w:t> !</w:t>
      </w:r>
    </w:p>
    <w:p w14:paraId="6EBB9AB7" w14:textId="555A79E2" w:rsidR="006F39E1" w:rsidRDefault="006F39E1">
      <w:pPr>
        <w:rPr>
          <w:lang w:val="fr-CH"/>
        </w:rPr>
      </w:pPr>
      <w:r>
        <w:rPr>
          <w:lang w:val="fr-CH"/>
        </w:rPr>
        <w:t xml:space="preserve">Les écureuils du coin se sont bien amusés, les touristes encore plus lorsque notre Tennisman Stan-the-Man, alias Julien, essayait de rattraper sa bicyclette accrochée à son câble. </w:t>
      </w:r>
    </w:p>
    <w:p w14:paraId="27C5D288" w14:textId="77777777" w:rsidR="006F39E1" w:rsidRDefault="006F39E1">
      <w:pPr>
        <w:rPr>
          <w:lang w:val="fr-CH"/>
        </w:rPr>
      </w:pPr>
    </w:p>
    <w:p w14:paraId="02019F8E" w14:textId="03B360DF" w:rsidR="006F39E1" w:rsidRDefault="006F39E1">
      <w:pPr>
        <w:rPr>
          <w:lang w:val="fr-CH"/>
        </w:rPr>
      </w:pPr>
      <w:r>
        <w:rPr>
          <w:noProof/>
          <w:lang w:val="fr-CH"/>
        </w:rPr>
        <w:drawing>
          <wp:anchor distT="0" distB="0" distL="114300" distR="114300" simplePos="0" relativeHeight="251662336" behindDoc="0" locked="0" layoutInCell="1" allowOverlap="1" wp14:anchorId="3872DB8D" wp14:editId="6A5F022C">
            <wp:simplePos x="0" y="0"/>
            <wp:positionH relativeFrom="column">
              <wp:posOffset>2835070</wp:posOffset>
            </wp:positionH>
            <wp:positionV relativeFrom="paragraph">
              <wp:posOffset>139537</wp:posOffset>
            </wp:positionV>
            <wp:extent cx="1460672" cy="1095275"/>
            <wp:effectExtent l="5080" t="0" r="5080" b="5080"/>
            <wp:wrapNone/>
            <wp:docPr id="5" name="Image 5" descr="Une image contenant extérie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extérieur, personne&#10;&#10;Description générée automatiquement"/>
                    <pic:cNvPicPr/>
                  </pic:nvPicPr>
                  <pic:blipFill>
                    <a:blip r:embed="rId4">
                      <a:extLst>
                        <a:ext uri="{28A0092B-C50C-407E-A947-70E740481C1C}">
                          <a14:useLocalDpi xmlns:a14="http://schemas.microsoft.com/office/drawing/2010/main" val="0"/>
                        </a:ext>
                      </a:extLst>
                    </a:blip>
                    <a:stretch>
                      <a:fillRect/>
                    </a:stretch>
                  </pic:blipFill>
                  <pic:spPr>
                    <a:xfrm rot="5400000">
                      <a:off x="0" y="0"/>
                      <a:ext cx="1475357" cy="1106286"/>
                    </a:xfrm>
                    <a:prstGeom prst="rect">
                      <a:avLst/>
                    </a:prstGeom>
                  </pic:spPr>
                </pic:pic>
              </a:graphicData>
            </a:graphic>
            <wp14:sizeRelH relativeFrom="margin">
              <wp14:pctWidth>0</wp14:pctWidth>
            </wp14:sizeRelH>
            <wp14:sizeRelV relativeFrom="margin">
              <wp14:pctHeight>0</wp14:pctHeight>
            </wp14:sizeRelV>
          </wp:anchor>
        </w:drawing>
      </w:r>
    </w:p>
    <w:p w14:paraId="722BF914" w14:textId="77777777" w:rsidR="006F39E1" w:rsidRDefault="006F39E1" w:rsidP="006F39E1">
      <w:pPr>
        <w:ind w:left="2124" w:firstLine="708"/>
        <w:rPr>
          <w:i/>
          <w:iCs/>
          <w:sz w:val="20"/>
          <w:szCs w:val="20"/>
          <w:lang w:val="fr-CH"/>
        </w:rPr>
      </w:pPr>
      <w:r>
        <w:rPr>
          <w:noProof/>
          <w:lang w:val="fr-CH"/>
        </w:rPr>
        <w:drawing>
          <wp:anchor distT="0" distB="0" distL="114300" distR="114300" simplePos="0" relativeHeight="251658240" behindDoc="0" locked="0" layoutInCell="1" allowOverlap="1" wp14:anchorId="6C2C0CD2" wp14:editId="70DA2387">
            <wp:simplePos x="0" y="0"/>
            <wp:positionH relativeFrom="column">
              <wp:posOffset>4387253</wp:posOffset>
            </wp:positionH>
            <wp:positionV relativeFrom="paragraph">
              <wp:posOffset>136594</wp:posOffset>
            </wp:positionV>
            <wp:extent cx="1382435" cy="1371195"/>
            <wp:effectExtent l="0" t="0" r="1905" b="63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a:extLst>
                        <a:ext uri="{28A0092B-C50C-407E-A947-70E740481C1C}">
                          <a14:useLocalDpi xmlns:a14="http://schemas.microsoft.com/office/drawing/2010/main" val="0"/>
                        </a:ext>
                      </a:extLst>
                    </a:blip>
                    <a:stretch>
                      <a:fillRect/>
                    </a:stretch>
                  </pic:blipFill>
                  <pic:spPr>
                    <a:xfrm>
                      <a:off x="0" y="0"/>
                      <a:ext cx="1382435" cy="1371195"/>
                    </a:xfrm>
                    <a:prstGeom prst="rect">
                      <a:avLst/>
                    </a:prstGeom>
                  </pic:spPr>
                </pic:pic>
              </a:graphicData>
            </a:graphic>
            <wp14:sizeRelH relativeFrom="margin">
              <wp14:pctWidth>0</wp14:pctWidth>
            </wp14:sizeRelH>
            <wp14:sizeRelV relativeFrom="margin">
              <wp14:pctHeight>0</wp14:pctHeight>
            </wp14:sizeRelV>
          </wp:anchor>
        </w:drawing>
      </w:r>
      <w:r w:rsidRPr="006F39E1">
        <w:rPr>
          <w:i/>
          <w:iCs/>
          <w:noProof/>
          <w:sz w:val="20"/>
          <w:szCs w:val="20"/>
          <w:lang w:val="fr-CH"/>
        </w:rPr>
        <w:drawing>
          <wp:anchor distT="0" distB="0" distL="114300" distR="114300" simplePos="0" relativeHeight="251661312" behindDoc="0" locked="0" layoutInCell="1" allowOverlap="1" wp14:anchorId="7E45913A" wp14:editId="2920E482">
            <wp:simplePos x="0" y="0"/>
            <wp:positionH relativeFrom="column">
              <wp:posOffset>79023</wp:posOffset>
            </wp:positionH>
            <wp:positionV relativeFrom="paragraph">
              <wp:posOffset>228509</wp:posOffset>
            </wp:positionV>
            <wp:extent cx="1771200" cy="1328400"/>
            <wp:effectExtent l="5715"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a:extLst>
                        <a:ext uri="{28A0092B-C50C-407E-A947-70E740481C1C}">
                          <a14:useLocalDpi xmlns:a14="http://schemas.microsoft.com/office/drawing/2010/main" val="0"/>
                        </a:ext>
                      </a:extLst>
                    </a:blip>
                    <a:stretch>
                      <a:fillRect/>
                    </a:stretch>
                  </pic:blipFill>
                  <pic:spPr>
                    <a:xfrm rot="5400000">
                      <a:off x="0" y="0"/>
                      <a:ext cx="1771200" cy="1328400"/>
                    </a:xfrm>
                    <a:prstGeom prst="rect">
                      <a:avLst/>
                    </a:prstGeom>
                  </pic:spPr>
                </pic:pic>
              </a:graphicData>
            </a:graphic>
            <wp14:sizeRelH relativeFrom="margin">
              <wp14:pctWidth>0</wp14:pctWidth>
            </wp14:sizeRelH>
            <wp14:sizeRelV relativeFrom="margin">
              <wp14:pctHeight>0</wp14:pctHeight>
            </wp14:sizeRelV>
          </wp:anchor>
        </w:drawing>
      </w:r>
      <w:r w:rsidRPr="006F39E1">
        <w:rPr>
          <w:i/>
          <w:iCs/>
          <w:sz w:val="20"/>
          <w:szCs w:val="20"/>
          <w:lang w:val="fr-CH"/>
        </w:rPr>
        <w:t>Stan the Man en action</w:t>
      </w:r>
      <w:r w:rsidRPr="006F39E1">
        <w:rPr>
          <w:i/>
          <w:iCs/>
          <w:sz w:val="20"/>
          <w:szCs w:val="20"/>
          <w:lang w:val="fr-CH"/>
        </w:rPr>
        <w:tab/>
      </w:r>
      <w:r w:rsidRPr="006F39E1">
        <w:rPr>
          <w:i/>
          <w:iCs/>
          <w:sz w:val="20"/>
          <w:szCs w:val="20"/>
          <w:lang w:val="fr-CH"/>
        </w:rPr>
        <w:tab/>
      </w:r>
      <w:r w:rsidRPr="006F39E1">
        <w:rPr>
          <w:i/>
          <w:iCs/>
          <w:sz w:val="20"/>
          <w:szCs w:val="20"/>
          <w:lang w:val="fr-CH"/>
        </w:rPr>
        <w:tab/>
      </w:r>
      <w:r w:rsidRPr="006F39E1">
        <w:rPr>
          <w:i/>
          <w:iCs/>
          <w:sz w:val="20"/>
          <w:szCs w:val="20"/>
          <w:lang w:val="fr-CH"/>
        </w:rPr>
        <w:tab/>
      </w:r>
    </w:p>
    <w:p w14:paraId="3157DA73" w14:textId="77777777" w:rsidR="006F39E1" w:rsidRDefault="006F39E1" w:rsidP="006F39E1">
      <w:pPr>
        <w:ind w:left="2124" w:firstLine="708"/>
        <w:rPr>
          <w:i/>
          <w:iCs/>
          <w:sz w:val="20"/>
          <w:szCs w:val="20"/>
          <w:lang w:val="fr-CH"/>
        </w:rPr>
      </w:pPr>
    </w:p>
    <w:p w14:paraId="29E6038D" w14:textId="77777777" w:rsidR="006F39E1" w:rsidRDefault="006F39E1" w:rsidP="006F39E1">
      <w:pPr>
        <w:ind w:left="2124" w:firstLine="708"/>
        <w:rPr>
          <w:i/>
          <w:iCs/>
          <w:sz w:val="20"/>
          <w:szCs w:val="20"/>
          <w:lang w:val="fr-CH"/>
        </w:rPr>
      </w:pPr>
    </w:p>
    <w:p w14:paraId="6F9659BD" w14:textId="77777777" w:rsidR="006F39E1" w:rsidRDefault="006F39E1" w:rsidP="006F39E1">
      <w:pPr>
        <w:ind w:left="2124" w:firstLine="708"/>
        <w:rPr>
          <w:i/>
          <w:iCs/>
          <w:sz w:val="20"/>
          <w:szCs w:val="20"/>
          <w:lang w:val="fr-CH"/>
        </w:rPr>
      </w:pPr>
    </w:p>
    <w:p w14:paraId="1D7FADA8" w14:textId="77777777" w:rsidR="006F39E1" w:rsidRDefault="006F39E1" w:rsidP="006F39E1">
      <w:pPr>
        <w:ind w:left="2124" w:firstLine="708"/>
        <w:rPr>
          <w:i/>
          <w:iCs/>
          <w:sz w:val="20"/>
          <w:szCs w:val="20"/>
          <w:lang w:val="fr-CH"/>
        </w:rPr>
      </w:pPr>
    </w:p>
    <w:p w14:paraId="19C9577B" w14:textId="77777777" w:rsidR="006F39E1" w:rsidRDefault="006F39E1" w:rsidP="006F39E1">
      <w:pPr>
        <w:ind w:left="2124" w:firstLine="708"/>
        <w:rPr>
          <w:i/>
          <w:iCs/>
          <w:sz w:val="20"/>
          <w:szCs w:val="20"/>
          <w:lang w:val="fr-CH"/>
        </w:rPr>
      </w:pPr>
    </w:p>
    <w:p w14:paraId="66142DA5" w14:textId="77777777" w:rsidR="006F39E1" w:rsidRDefault="006F39E1" w:rsidP="006F39E1">
      <w:pPr>
        <w:ind w:left="2124" w:firstLine="708"/>
        <w:rPr>
          <w:i/>
          <w:iCs/>
          <w:sz w:val="20"/>
          <w:szCs w:val="20"/>
          <w:lang w:val="fr-CH"/>
        </w:rPr>
      </w:pPr>
    </w:p>
    <w:p w14:paraId="2CB5E3AC" w14:textId="77777777" w:rsidR="006F39E1" w:rsidRDefault="006F39E1" w:rsidP="006F39E1">
      <w:pPr>
        <w:ind w:left="2124" w:firstLine="708"/>
        <w:rPr>
          <w:i/>
          <w:iCs/>
          <w:sz w:val="20"/>
          <w:szCs w:val="20"/>
          <w:lang w:val="fr-CH"/>
        </w:rPr>
      </w:pPr>
    </w:p>
    <w:p w14:paraId="6FAD11D8" w14:textId="77777777" w:rsidR="006F39E1" w:rsidRDefault="006F39E1" w:rsidP="006F39E1">
      <w:pPr>
        <w:ind w:left="2124" w:firstLine="708"/>
        <w:rPr>
          <w:i/>
          <w:iCs/>
          <w:sz w:val="20"/>
          <w:szCs w:val="20"/>
          <w:lang w:val="fr-CH"/>
        </w:rPr>
      </w:pPr>
    </w:p>
    <w:p w14:paraId="5A331529" w14:textId="77777777" w:rsidR="006F39E1" w:rsidRDefault="006F39E1" w:rsidP="006F39E1">
      <w:pPr>
        <w:ind w:left="2124" w:firstLine="708"/>
        <w:rPr>
          <w:i/>
          <w:iCs/>
          <w:sz w:val="20"/>
          <w:szCs w:val="20"/>
          <w:lang w:val="fr-CH"/>
        </w:rPr>
      </w:pPr>
    </w:p>
    <w:p w14:paraId="78F7C317" w14:textId="77777777" w:rsidR="006F39E1" w:rsidRDefault="006F39E1" w:rsidP="006F39E1">
      <w:pPr>
        <w:ind w:left="2124" w:firstLine="708"/>
        <w:rPr>
          <w:i/>
          <w:iCs/>
          <w:sz w:val="20"/>
          <w:szCs w:val="20"/>
          <w:lang w:val="fr-CH"/>
        </w:rPr>
      </w:pPr>
    </w:p>
    <w:p w14:paraId="2E1F6BD9" w14:textId="13980310" w:rsidR="006F39E1" w:rsidRDefault="006F39E1" w:rsidP="006F39E1">
      <w:pPr>
        <w:ind w:left="5664"/>
        <w:rPr>
          <w:i/>
          <w:iCs/>
          <w:sz w:val="20"/>
          <w:szCs w:val="20"/>
          <w:lang w:val="fr-CH"/>
        </w:rPr>
      </w:pPr>
      <w:r>
        <w:rPr>
          <w:i/>
          <w:iCs/>
          <w:sz w:val="20"/>
          <w:szCs w:val="20"/>
          <w:lang w:val="fr-CH"/>
        </w:rPr>
        <w:t xml:space="preserve">               </w:t>
      </w:r>
      <w:r w:rsidRPr="006F39E1">
        <w:rPr>
          <w:i/>
          <w:iCs/>
          <w:sz w:val="20"/>
          <w:szCs w:val="20"/>
          <w:lang w:val="fr-CH"/>
        </w:rPr>
        <w:t xml:space="preserve">Lotto en français et </w:t>
      </w:r>
      <w:r>
        <w:rPr>
          <w:i/>
          <w:iCs/>
          <w:sz w:val="20"/>
          <w:szCs w:val="20"/>
          <w:lang w:val="fr-CH"/>
        </w:rPr>
        <w:t>haut-valaisan</w:t>
      </w:r>
    </w:p>
    <w:p w14:paraId="49BA2B31" w14:textId="0617E15A" w:rsidR="006F39E1" w:rsidRDefault="006F39E1" w:rsidP="006F39E1">
      <w:pPr>
        <w:ind w:left="5664"/>
        <w:rPr>
          <w:i/>
          <w:iCs/>
          <w:sz w:val="20"/>
          <w:szCs w:val="20"/>
          <w:lang w:val="fr-CH"/>
        </w:rPr>
      </w:pPr>
    </w:p>
    <w:p w14:paraId="5D2CF869" w14:textId="2142AF42" w:rsidR="006F39E1" w:rsidRDefault="006F39E1" w:rsidP="006F39E1">
      <w:pPr>
        <w:ind w:left="5664"/>
        <w:rPr>
          <w:i/>
          <w:iCs/>
          <w:sz w:val="20"/>
          <w:szCs w:val="20"/>
          <w:lang w:val="fr-CH"/>
        </w:rPr>
      </w:pPr>
    </w:p>
    <w:p w14:paraId="164A4C06" w14:textId="3B533BE0" w:rsidR="006F39E1" w:rsidRDefault="006F39E1" w:rsidP="006F39E1">
      <w:pPr>
        <w:ind w:left="5664"/>
        <w:rPr>
          <w:i/>
          <w:iCs/>
          <w:sz w:val="20"/>
          <w:szCs w:val="20"/>
          <w:lang w:val="fr-CH"/>
        </w:rPr>
      </w:pPr>
    </w:p>
    <w:p w14:paraId="3C713209" w14:textId="77777777" w:rsidR="006F39E1" w:rsidRDefault="006F39E1" w:rsidP="006F39E1">
      <w:pPr>
        <w:ind w:left="6372" w:firstLine="12"/>
        <w:rPr>
          <w:i/>
          <w:iCs/>
          <w:sz w:val="20"/>
          <w:szCs w:val="20"/>
          <w:lang w:val="fr-CH"/>
        </w:rPr>
      </w:pPr>
      <w:r>
        <w:rPr>
          <w:i/>
          <w:iCs/>
          <w:noProof/>
          <w:sz w:val="20"/>
          <w:szCs w:val="20"/>
          <w:lang w:val="fr-CH"/>
        </w:rPr>
        <w:drawing>
          <wp:anchor distT="0" distB="0" distL="114300" distR="114300" simplePos="0" relativeHeight="251663360" behindDoc="0" locked="0" layoutInCell="1" allowOverlap="1" wp14:anchorId="78FF0EE7" wp14:editId="3B68294C">
            <wp:simplePos x="0" y="0"/>
            <wp:positionH relativeFrom="column">
              <wp:posOffset>1087778</wp:posOffset>
            </wp:positionH>
            <wp:positionV relativeFrom="paragraph">
              <wp:posOffset>89351</wp:posOffset>
            </wp:positionV>
            <wp:extent cx="2765265" cy="2073262"/>
            <wp:effectExtent l="0" t="0" r="381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a:extLst>
                        <a:ext uri="{28A0092B-C50C-407E-A947-70E740481C1C}">
                          <a14:useLocalDpi xmlns:a14="http://schemas.microsoft.com/office/drawing/2010/main" val="0"/>
                        </a:ext>
                      </a:extLst>
                    </a:blip>
                    <a:stretch>
                      <a:fillRect/>
                    </a:stretch>
                  </pic:blipFill>
                  <pic:spPr>
                    <a:xfrm>
                      <a:off x="0" y="0"/>
                      <a:ext cx="2765265" cy="2073262"/>
                    </a:xfrm>
                    <a:prstGeom prst="rect">
                      <a:avLst/>
                    </a:prstGeom>
                  </pic:spPr>
                </pic:pic>
              </a:graphicData>
            </a:graphic>
            <wp14:sizeRelH relativeFrom="margin">
              <wp14:pctWidth>0</wp14:pctWidth>
            </wp14:sizeRelH>
            <wp14:sizeRelV relativeFrom="margin">
              <wp14:pctHeight>0</wp14:pctHeight>
            </wp14:sizeRelV>
          </wp:anchor>
        </w:drawing>
      </w:r>
      <w:r>
        <w:rPr>
          <w:i/>
          <w:iCs/>
          <w:sz w:val="20"/>
          <w:szCs w:val="20"/>
          <w:lang w:val="fr-CH"/>
        </w:rPr>
        <w:t>Casques bleus en action !</w:t>
      </w:r>
      <w:r>
        <w:rPr>
          <w:i/>
          <w:iCs/>
          <w:sz w:val="20"/>
          <w:szCs w:val="20"/>
          <w:lang w:val="fr-CH"/>
        </w:rPr>
        <w:br/>
      </w:r>
    </w:p>
    <w:p w14:paraId="5CFDCAB7" w14:textId="77777777" w:rsidR="006F39E1" w:rsidRDefault="006F39E1" w:rsidP="006F39E1">
      <w:pPr>
        <w:ind w:left="6372" w:firstLine="12"/>
        <w:rPr>
          <w:i/>
          <w:iCs/>
          <w:sz w:val="20"/>
          <w:szCs w:val="20"/>
          <w:lang w:val="fr-CH"/>
        </w:rPr>
      </w:pPr>
    </w:p>
    <w:p w14:paraId="0F218E50" w14:textId="77777777" w:rsidR="006F39E1" w:rsidRDefault="006F39E1" w:rsidP="006F39E1">
      <w:pPr>
        <w:ind w:left="6372" w:firstLine="12"/>
        <w:rPr>
          <w:i/>
          <w:iCs/>
          <w:sz w:val="20"/>
          <w:szCs w:val="20"/>
          <w:lang w:val="fr-CH"/>
        </w:rPr>
      </w:pPr>
    </w:p>
    <w:p w14:paraId="3579588A" w14:textId="77777777" w:rsidR="006F39E1" w:rsidRDefault="006F39E1" w:rsidP="006F39E1">
      <w:pPr>
        <w:ind w:left="6372" w:firstLine="12"/>
        <w:rPr>
          <w:i/>
          <w:iCs/>
          <w:sz w:val="20"/>
          <w:szCs w:val="20"/>
          <w:lang w:val="fr-CH"/>
        </w:rPr>
      </w:pPr>
    </w:p>
    <w:p w14:paraId="2A1B6B78" w14:textId="77777777" w:rsidR="006F39E1" w:rsidRDefault="006F39E1" w:rsidP="006F39E1">
      <w:pPr>
        <w:ind w:left="6372" w:firstLine="12"/>
        <w:rPr>
          <w:i/>
          <w:iCs/>
          <w:sz w:val="20"/>
          <w:szCs w:val="20"/>
          <w:lang w:val="fr-CH"/>
        </w:rPr>
      </w:pPr>
    </w:p>
    <w:p w14:paraId="2727E988" w14:textId="77777777" w:rsidR="006F39E1" w:rsidRDefault="006F39E1" w:rsidP="006F39E1">
      <w:pPr>
        <w:ind w:left="6372" w:firstLine="12"/>
        <w:rPr>
          <w:i/>
          <w:iCs/>
          <w:sz w:val="20"/>
          <w:szCs w:val="20"/>
          <w:lang w:val="fr-CH"/>
        </w:rPr>
      </w:pPr>
    </w:p>
    <w:p w14:paraId="6C495BFA" w14:textId="77777777" w:rsidR="006F39E1" w:rsidRDefault="006F39E1" w:rsidP="006F39E1">
      <w:pPr>
        <w:ind w:left="6372" w:firstLine="12"/>
        <w:rPr>
          <w:i/>
          <w:iCs/>
          <w:sz w:val="20"/>
          <w:szCs w:val="20"/>
          <w:lang w:val="fr-CH"/>
        </w:rPr>
      </w:pPr>
    </w:p>
    <w:p w14:paraId="54BF0F25" w14:textId="0B02BAE1" w:rsidR="006F39E1" w:rsidRDefault="006F39E1" w:rsidP="006F39E1">
      <w:pPr>
        <w:ind w:left="6372" w:firstLine="12"/>
        <w:rPr>
          <w:i/>
          <w:iCs/>
          <w:sz w:val="16"/>
          <w:szCs w:val="16"/>
          <w:lang w:val="fr-CH"/>
        </w:rPr>
      </w:pPr>
      <w:r>
        <w:rPr>
          <w:i/>
          <w:iCs/>
          <w:sz w:val="20"/>
          <w:szCs w:val="20"/>
          <w:lang w:val="fr-CH"/>
        </w:rPr>
        <w:br/>
      </w:r>
      <w:r w:rsidRPr="006F39E1">
        <w:rPr>
          <w:i/>
          <w:iCs/>
          <w:sz w:val="16"/>
          <w:szCs w:val="16"/>
          <w:lang w:val="fr-CH"/>
        </w:rPr>
        <w:t xml:space="preserve">La protection des données nous </w:t>
      </w:r>
      <w:r w:rsidRPr="006F39E1">
        <w:rPr>
          <w:i/>
          <w:iCs/>
          <w:sz w:val="16"/>
          <w:szCs w:val="16"/>
          <w:lang w:val="fr-CH"/>
        </w:rPr>
        <w:br/>
        <w:t>oblige à faire preuve d’imagination !</w:t>
      </w:r>
    </w:p>
    <w:p w14:paraId="02C8132C" w14:textId="509432C2" w:rsidR="006F39E1" w:rsidRPr="006F39E1" w:rsidRDefault="006F39E1" w:rsidP="006F39E1">
      <w:pPr>
        <w:rPr>
          <w:sz w:val="20"/>
          <w:szCs w:val="20"/>
          <w:lang w:val="fr-CH"/>
        </w:rPr>
      </w:pPr>
    </w:p>
    <w:p w14:paraId="606C2A06" w14:textId="30950817" w:rsidR="006F39E1" w:rsidRPr="006F39E1" w:rsidRDefault="006F39E1" w:rsidP="006F39E1">
      <w:pPr>
        <w:rPr>
          <w:sz w:val="20"/>
          <w:szCs w:val="20"/>
          <w:lang w:val="fr-CH"/>
        </w:rPr>
      </w:pPr>
    </w:p>
    <w:p w14:paraId="60642103" w14:textId="7C5354F1" w:rsidR="006F39E1" w:rsidRDefault="006F39E1" w:rsidP="006F39E1">
      <w:pPr>
        <w:rPr>
          <w:i/>
          <w:iCs/>
          <w:sz w:val="16"/>
          <w:szCs w:val="16"/>
          <w:lang w:val="fr-CH"/>
        </w:rPr>
      </w:pPr>
    </w:p>
    <w:p w14:paraId="23EE8E20" w14:textId="11CF1CBF" w:rsidR="006F39E1" w:rsidRDefault="006F39E1" w:rsidP="006F39E1">
      <w:pPr>
        <w:rPr>
          <w:i/>
          <w:iCs/>
          <w:sz w:val="16"/>
          <w:szCs w:val="16"/>
          <w:lang w:val="fr-CH"/>
        </w:rPr>
      </w:pPr>
    </w:p>
    <w:p w14:paraId="518E8AED" w14:textId="648AE9CA" w:rsidR="006F39E1" w:rsidRDefault="006F39E1" w:rsidP="006F39E1">
      <w:pPr>
        <w:tabs>
          <w:tab w:val="left" w:pos="6367"/>
        </w:tabs>
        <w:rPr>
          <w:sz w:val="20"/>
          <w:szCs w:val="20"/>
          <w:lang w:val="fr-CH"/>
        </w:rPr>
      </w:pPr>
      <w:r>
        <w:rPr>
          <w:sz w:val="20"/>
          <w:szCs w:val="20"/>
          <w:lang w:val="fr-CH"/>
        </w:rPr>
        <w:tab/>
      </w:r>
    </w:p>
    <w:p w14:paraId="4037CE90" w14:textId="37FC3E88" w:rsidR="006F39E1" w:rsidRDefault="006F39E1" w:rsidP="006F39E1">
      <w:pPr>
        <w:tabs>
          <w:tab w:val="left" w:pos="6367"/>
        </w:tabs>
        <w:rPr>
          <w:sz w:val="20"/>
          <w:szCs w:val="20"/>
          <w:lang w:val="fr-CH"/>
        </w:rPr>
      </w:pPr>
    </w:p>
    <w:p w14:paraId="62F7C78A" w14:textId="38FAB318" w:rsidR="006F39E1" w:rsidRDefault="006F39E1" w:rsidP="006F39E1">
      <w:pPr>
        <w:tabs>
          <w:tab w:val="left" w:pos="6367"/>
        </w:tabs>
        <w:rPr>
          <w:sz w:val="20"/>
          <w:szCs w:val="20"/>
          <w:lang w:val="fr-CH"/>
        </w:rPr>
      </w:pPr>
      <w:r>
        <w:rPr>
          <w:sz w:val="20"/>
          <w:szCs w:val="20"/>
          <w:lang w:val="fr-CH"/>
        </w:rPr>
        <w:t>Autrement tout va bien, le groupe est très motivé, aucun problème particulier, si ce n’est le fait que les « </w:t>
      </w:r>
      <w:proofErr w:type="spellStart"/>
      <w:r>
        <w:rPr>
          <w:sz w:val="20"/>
          <w:szCs w:val="20"/>
          <w:lang w:val="fr-CH"/>
        </w:rPr>
        <w:t>fouteux</w:t>
      </w:r>
      <w:proofErr w:type="spellEnd"/>
      <w:r>
        <w:rPr>
          <w:sz w:val="20"/>
          <w:szCs w:val="20"/>
          <w:lang w:val="fr-CH"/>
        </w:rPr>
        <w:t xml:space="preserve"> » (footballeurs), ados gominés à la Ronaldo commencent à tourner sous les fenêtres des filles comme </w:t>
      </w:r>
      <w:proofErr w:type="gramStart"/>
      <w:r>
        <w:rPr>
          <w:sz w:val="20"/>
          <w:szCs w:val="20"/>
          <w:lang w:val="fr-CH"/>
        </w:rPr>
        <w:t>le abeilles</w:t>
      </w:r>
      <w:proofErr w:type="gramEnd"/>
      <w:r>
        <w:rPr>
          <w:sz w:val="20"/>
          <w:szCs w:val="20"/>
          <w:lang w:val="fr-CH"/>
        </w:rPr>
        <w:t xml:space="preserve"> autour du coca ! C’est encore gérable, ça le sera moins lorsque les judoka 3</w:t>
      </w:r>
      <w:r w:rsidRPr="006F39E1">
        <w:rPr>
          <w:sz w:val="20"/>
          <w:szCs w:val="20"/>
          <w:vertAlign w:val="superscript"/>
          <w:lang w:val="fr-CH"/>
        </w:rPr>
        <w:t>ème</w:t>
      </w:r>
      <w:r>
        <w:rPr>
          <w:sz w:val="20"/>
          <w:szCs w:val="20"/>
          <w:lang w:val="fr-CH"/>
        </w:rPr>
        <w:t xml:space="preserve"> dan les auront repérées. Ce n’est en tout cas pas votre serviteur qui s’interposera, il enverra Stan-the-Man !</w:t>
      </w:r>
    </w:p>
    <w:p w14:paraId="04B56B7A" w14:textId="3EE8CCEF" w:rsidR="006F39E1" w:rsidRDefault="006F39E1" w:rsidP="006F39E1">
      <w:pPr>
        <w:tabs>
          <w:tab w:val="left" w:pos="6367"/>
        </w:tabs>
        <w:rPr>
          <w:sz w:val="20"/>
          <w:szCs w:val="20"/>
          <w:lang w:val="fr-CH"/>
        </w:rPr>
      </w:pPr>
    </w:p>
    <w:p w14:paraId="430C3D97" w14:textId="7A515783" w:rsidR="006F39E1" w:rsidRPr="006F39E1" w:rsidRDefault="006F39E1" w:rsidP="006F39E1">
      <w:pPr>
        <w:tabs>
          <w:tab w:val="left" w:pos="6367"/>
        </w:tabs>
        <w:rPr>
          <w:sz w:val="20"/>
          <w:szCs w:val="20"/>
          <w:lang w:val="fr-CH"/>
        </w:rPr>
      </w:pPr>
      <w:r>
        <w:rPr>
          <w:sz w:val="20"/>
          <w:szCs w:val="20"/>
          <w:lang w:val="fr-CH"/>
        </w:rPr>
        <w:t>Radio Suisse Romande, Georges Baumgartner - Fiesch</w:t>
      </w:r>
    </w:p>
    <w:sectPr w:rsidR="006F39E1" w:rsidRPr="006F39E1" w:rsidSect="00D22B5D">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9E1"/>
    <w:rsid w:val="00140EEC"/>
    <w:rsid w:val="001E709B"/>
    <w:rsid w:val="0049730A"/>
    <w:rsid w:val="006D6861"/>
    <w:rsid w:val="006F39E1"/>
    <w:rsid w:val="00A6699F"/>
    <w:rsid w:val="00AC7F94"/>
    <w:rsid w:val="00D22B5D"/>
    <w:rsid w:val="00F3353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1340E"/>
  <w14:defaultImageDpi w14:val="32767"/>
  <w15:chartTrackingRefBased/>
  <w15:docId w15:val="{4C997499-A835-4F46-89CD-E11DC586B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Pages>
  <Words>224</Words>
  <Characters>1233</Characters>
  <Application>Microsoft Office Word</Application>
  <DocSecurity>0</DocSecurity>
  <Lines>10</Lines>
  <Paragraphs>2</Paragraphs>
  <ScaleCrop>false</ScaleCrop>
  <Company/>
  <LinksUpToDate>false</LinksUpToDate>
  <CharactersWithSpaces>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Fournier</dc:creator>
  <cp:keywords/>
  <dc:description/>
  <cp:lastModifiedBy>Nicolas Fournier</cp:lastModifiedBy>
  <cp:revision>1</cp:revision>
  <dcterms:created xsi:type="dcterms:W3CDTF">2022-07-26T07:32:00Z</dcterms:created>
  <dcterms:modified xsi:type="dcterms:W3CDTF">2022-07-26T08:13:00Z</dcterms:modified>
</cp:coreProperties>
</file>