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25B276" w14:textId="1088E545" w:rsidR="00001502" w:rsidRPr="00741C90" w:rsidRDefault="00001502" w:rsidP="00741C90">
      <w:pPr>
        <w:jc w:val="center"/>
        <w:rPr>
          <w:b/>
          <w:bCs/>
          <w:lang w:val="fr-CH"/>
        </w:rPr>
      </w:pPr>
      <w:r w:rsidRPr="00741C90">
        <w:rPr>
          <w:b/>
          <w:bCs/>
          <w:lang w:val="fr-CH"/>
        </w:rPr>
        <w:t>Journées de mardi et mercredi</w:t>
      </w:r>
    </w:p>
    <w:p w14:paraId="20A11E6B" w14:textId="77777777" w:rsidR="00001502" w:rsidRDefault="00001502">
      <w:pPr>
        <w:rPr>
          <w:lang w:val="fr-CH"/>
        </w:rPr>
      </w:pPr>
    </w:p>
    <w:p w14:paraId="4DB8DD45" w14:textId="3E3C0BE5" w:rsidR="0032220A" w:rsidRDefault="009D1081">
      <w:pPr>
        <w:rPr>
          <w:lang w:val="fr-CH"/>
        </w:rPr>
      </w:pPr>
      <w:r>
        <w:rPr>
          <w:lang w:val="fr-CH"/>
        </w:rPr>
        <w:t xml:space="preserve">Les journées de mardi et mercredi se ressemblent dans leur structure. Enseignement, sport et activités diverses. Mardi c’était au tour des 7/8 H de montrer leur agilité au </w:t>
      </w:r>
      <w:proofErr w:type="spellStart"/>
      <w:r>
        <w:rPr>
          <w:lang w:val="fr-CH"/>
        </w:rPr>
        <w:t>Seilpark</w:t>
      </w:r>
      <w:proofErr w:type="spellEnd"/>
      <w:r>
        <w:rPr>
          <w:lang w:val="fr-CH"/>
        </w:rPr>
        <w:t>.</w:t>
      </w:r>
    </w:p>
    <w:p w14:paraId="00366B27" w14:textId="6ED047AE" w:rsidR="009D1081" w:rsidRDefault="009D1081">
      <w:pPr>
        <w:rPr>
          <w:lang w:val="fr-CH"/>
        </w:rPr>
      </w:pPr>
      <w:r>
        <w:rPr>
          <w:lang w:val="fr-CH"/>
        </w:rPr>
        <w:t xml:space="preserve">Mauvais perdant, Stan the Man a refusé cette fois de « perdre du temps » sur la bicyclette (voir rapport de la veille). Par contre il s’est </w:t>
      </w:r>
      <w:r w:rsidR="00342625">
        <w:rPr>
          <w:lang w:val="fr-CH"/>
        </w:rPr>
        <w:t xml:space="preserve">mis </w:t>
      </w:r>
      <w:proofErr w:type="gramStart"/>
      <w:r w:rsidR="00342625">
        <w:rPr>
          <w:lang w:val="fr-CH"/>
        </w:rPr>
        <w:t xml:space="preserve">discrètement </w:t>
      </w:r>
      <w:r>
        <w:rPr>
          <w:lang w:val="fr-CH"/>
        </w:rPr>
        <w:t xml:space="preserve"> </w:t>
      </w:r>
      <w:r w:rsidR="00342625">
        <w:rPr>
          <w:lang w:val="fr-CH"/>
        </w:rPr>
        <w:t>de</w:t>
      </w:r>
      <w:proofErr w:type="gramEnd"/>
      <w:r w:rsidR="00342625">
        <w:rPr>
          <w:lang w:val="fr-CH"/>
        </w:rPr>
        <w:t xml:space="preserve"> côté avec notre deuxième « judoka », Cédric pour préparer </w:t>
      </w:r>
      <w:proofErr w:type="spellStart"/>
      <w:r w:rsidR="00342625">
        <w:rPr>
          <w:lang w:val="fr-CH"/>
        </w:rPr>
        <w:t>Kolanta</w:t>
      </w:r>
      <w:proofErr w:type="spellEnd"/>
      <w:r w:rsidR="00342625">
        <w:rPr>
          <w:lang w:val="fr-CH"/>
        </w:rPr>
        <w:t xml:space="preserve">. </w:t>
      </w:r>
      <w:proofErr w:type="spellStart"/>
      <w:r w:rsidR="00342625">
        <w:rPr>
          <w:lang w:val="fr-CH"/>
        </w:rPr>
        <w:t>Kolanta</w:t>
      </w:r>
      <w:proofErr w:type="spellEnd"/>
      <w:r w:rsidR="00342625">
        <w:rPr>
          <w:lang w:val="fr-CH"/>
        </w:rPr>
        <w:t>, tiens, voilà le thème de l’édition 2023, ou alors Fort-Boyard. L’idée me vient alors que je suis en train d’observer vos petites blondes dans une course d’orientation où à chaque poste les attend une enveloppe avec des questions d’allemand (aspect linguistique) ou d</w:t>
      </w:r>
      <w:r w:rsidR="00D8066F">
        <w:rPr>
          <w:lang w:val="fr-CH"/>
        </w:rPr>
        <w:t xml:space="preserve">éfi (trouver un </w:t>
      </w:r>
      <w:proofErr w:type="spellStart"/>
      <w:r w:rsidR="00D8066F">
        <w:rPr>
          <w:lang w:val="fr-CH"/>
        </w:rPr>
        <w:t>Schnecke</w:t>
      </w:r>
      <w:proofErr w:type="spellEnd"/>
      <w:r w:rsidR="00D8066F">
        <w:rPr>
          <w:lang w:val="fr-CH"/>
        </w:rPr>
        <w:t xml:space="preserve">) dans le périmètre du </w:t>
      </w:r>
      <w:proofErr w:type="spellStart"/>
      <w:r w:rsidR="00D8066F">
        <w:rPr>
          <w:lang w:val="fr-CH"/>
        </w:rPr>
        <w:t>Feriendorf</w:t>
      </w:r>
      <w:proofErr w:type="spellEnd"/>
      <w:r w:rsidR="00D8066F">
        <w:rPr>
          <w:lang w:val="fr-CH"/>
        </w:rPr>
        <w:t> ! Qui s’amuse le plus ? C’est parfois à se le demander.</w:t>
      </w:r>
    </w:p>
    <w:p w14:paraId="475AC038" w14:textId="77777777" w:rsidR="00001502" w:rsidRDefault="00001502">
      <w:pPr>
        <w:rPr>
          <w:lang w:val="fr-CH"/>
        </w:rPr>
      </w:pPr>
    </w:p>
    <w:p w14:paraId="2FFDEC3F" w14:textId="262E2346" w:rsidR="00D8066F" w:rsidRDefault="00D8066F">
      <w:pPr>
        <w:rPr>
          <w:lang w:val="fr-CH"/>
        </w:rPr>
      </w:pPr>
      <w:r>
        <w:rPr>
          <w:lang w:val="fr-CH"/>
        </w:rPr>
        <w:t>Mais détrompez-vous ! Le métier de GO est un long apprentissage, ce n’est pas nos deux « assistants moniteurs » qui me contrediront. Il faut penser à to</w:t>
      </w:r>
      <w:r w:rsidR="00F64255">
        <w:rPr>
          <w:lang w:val="fr-CH"/>
        </w:rPr>
        <w:t>ut, par exemple :</w:t>
      </w:r>
    </w:p>
    <w:p w14:paraId="530C014E" w14:textId="77777777" w:rsidR="00001502" w:rsidRDefault="00001502">
      <w:pPr>
        <w:rPr>
          <w:lang w:val="fr-CH"/>
        </w:rPr>
      </w:pPr>
    </w:p>
    <w:p w14:paraId="1CFD7A53" w14:textId="66C9D3AD" w:rsidR="00D8066F" w:rsidRPr="00F64255" w:rsidRDefault="00D8066F">
      <w:pPr>
        <w:rPr>
          <w:sz w:val="20"/>
          <w:szCs w:val="20"/>
          <w:lang w:val="fr-CH"/>
        </w:rPr>
      </w:pPr>
      <w:r>
        <w:rPr>
          <w:lang w:val="fr-CH"/>
        </w:rPr>
        <w:t>-</w:t>
      </w:r>
      <w:r w:rsidR="00F64255">
        <w:rPr>
          <w:lang w:val="fr-CH"/>
        </w:rPr>
        <w:t xml:space="preserve"> </w:t>
      </w:r>
      <w:r w:rsidRPr="00F64255">
        <w:rPr>
          <w:sz w:val="20"/>
          <w:szCs w:val="20"/>
          <w:lang w:val="fr-CH"/>
        </w:rPr>
        <w:t>Que faire si un orage éclate au milieu de l’activité « écrire une carte postale à ses parents </w:t>
      </w:r>
      <w:proofErr w:type="gramStart"/>
      <w:r w:rsidRPr="00F64255">
        <w:rPr>
          <w:sz w:val="20"/>
          <w:szCs w:val="20"/>
          <w:lang w:val="fr-CH"/>
        </w:rPr>
        <w:t>»?</w:t>
      </w:r>
      <w:proofErr w:type="gramEnd"/>
      <w:r w:rsidRPr="00F64255">
        <w:rPr>
          <w:sz w:val="20"/>
          <w:szCs w:val="20"/>
          <w:lang w:val="fr-CH"/>
        </w:rPr>
        <w:br/>
        <w:t>a) Je me tire car je vais être mouillé</w:t>
      </w:r>
    </w:p>
    <w:p w14:paraId="4534F9D5" w14:textId="1B0478DA" w:rsidR="00D8066F" w:rsidRPr="00F64255" w:rsidRDefault="00D8066F">
      <w:pPr>
        <w:rPr>
          <w:sz w:val="20"/>
          <w:szCs w:val="20"/>
          <w:lang w:val="fr-CH"/>
        </w:rPr>
      </w:pPr>
      <w:r w:rsidRPr="00F64255">
        <w:rPr>
          <w:sz w:val="20"/>
          <w:szCs w:val="20"/>
          <w:lang w:val="fr-CH"/>
        </w:rPr>
        <w:t>b) Je leur demande de rester sous le sapin</w:t>
      </w:r>
    </w:p>
    <w:p w14:paraId="159CF972" w14:textId="0E68524E" w:rsidR="00D8066F" w:rsidRPr="00F64255" w:rsidRDefault="00D8066F">
      <w:pPr>
        <w:rPr>
          <w:sz w:val="20"/>
          <w:szCs w:val="20"/>
          <w:lang w:val="fr-CH"/>
        </w:rPr>
      </w:pPr>
      <w:r w:rsidRPr="00F64255">
        <w:rPr>
          <w:sz w:val="20"/>
          <w:szCs w:val="20"/>
          <w:lang w:val="fr-CH"/>
        </w:rPr>
        <w:t xml:space="preserve">c) Je continue l’activité mais plus vite car tout va </w:t>
      </w:r>
      <w:r w:rsidR="00F64255" w:rsidRPr="00F64255">
        <w:rPr>
          <w:sz w:val="20"/>
          <w:szCs w:val="20"/>
          <w:lang w:val="fr-CH"/>
        </w:rPr>
        <w:t>être tâché</w:t>
      </w:r>
    </w:p>
    <w:p w14:paraId="532A28B7" w14:textId="399C0C10" w:rsidR="00F64255" w:rsidRPr="00F64255" w:rsidRDefault="00F64255">
      <w:pPr>
        <w:rPr>
          <w:sz w:val="20"/>
          <w:szCs w:val="20"/>
          <w:lang w:val="fr-CH"/>
        </w:rPr>
      </w:pPr>
      <w:r w:rsidRPr="00F64255">
        <w:rPr>
          <w:sz w:val="20"/>
          <w:szCs w:val="20"/>
          <w:lang w:val="fr-CH"/>
        </w:rPr>
        <w:t>d) Autre proposition ?</w:t>
      </w:r>
    </w:p>
    <w:p w14:paraId="35DA1D27" w14:textId="55301ED9" w:rsidR="00F64255" w:rsidRDefault="00F64255">
      <w:pPr>
        <w:rPr>
          <w:lang w:val="fr-CH"/>
        </w:rPr>
      </w:pPr>
    </w:p>
    <w:p w14:paraId="321C48A5" w14:textId="7A6EEF33" w:rsidR="00F64255" w:rsidRDefault="00F64255">
      <w:pPr>
        <w:rPr>
          <w:lang w:val="fr-CH"/>
        </w:rPr>
      </w:pPr>
      <w:r>
        <w:rPr>
          <w:lang w:val="fr-CH"/>
        </w:rPr>
        <w:t xml:space="preserve">C’est eux qui auront donc ensuite </w:t>
      </w:r>
      <w:r w:rsidR="00001502">
        <w:rPr>
          <w:lang w:val="fr-CH"/>
        </w:rPr>
        <w:t xml:space="preserve">la mission </w:t>
      </w:r>
      <w:r>
        <w:rPr>
          <w:lang w:val="fr-CH"/>
        </w:rPr>
        <w:t>d’appliquer toute</w:t>
      </w:r>
      <w:r w:rsidR="00001502">
        <w:rPr>
          <w:lang w:val="fr-CH"/>
        </w:rPr>
        <w:t>s</w:t>
      </w:r>
      <w:r>
        <w:rPr>
          <w:lang w:val="fr-CH"/>
        </w:rPr>
        <w:t xml:space="preserve"> ces notions, mais là aussi, les plus expérimentés (Stan the Man</w:t>
      </w:r>
      <w:r w:rsidR="00001502">
        <w:rPr>
          <w:lang w:val="fr-CH"/>
        </w:rPr>
        <w:t>, Sylvie et compagnie) seront là pour les aider et les chambrer un peu. La photo suivante vous donne un petit aperçu d’un programme journalier.</w:t>
      </w:r>
    </w:p>
    <w:p w14:paraId="0CDB733D" w14:textId="59E09A70" w:rsidR="00001502" w:rsidRDefault="00001502">
      <w:pPr>
        <w:rPr>
          <w:lang w:val="fr-CH"/>
        </w:rPr>
      </w:pPr>
    </w:p>
    <w:p w14:paraId="1891AC22" w14:textId="33C52305" w:rsidR="00001502" w:rsidRDefault="00001502">
      <w:pPr>
        <w:rPr>
          <w:lang w:val="fr-CH"/>
        </w:rPr>
      </w:pPr>
      <w:r>
        <w:rPr>
          <w:lang w:val="fr-CH"/>
        </w:rPr>
        <w:t xml:space="preserve">Georges Baumgartner se déplacera mercredi à Berlin, vous pourrez suivre nos aventures comme d’habitude sou </w:t>
      </w:r>
      <w:hyperlink r:id="rId4" w:history="1">
        <w:r w:rsidRPr="00C440FD">
          <w:rPr>
            <w:rStyle w:val="Lienhypertexte"/>
            <w:lang w:val="fr-CH"/>
          </w:rPr>
          <w:t>www.nicolasfournier.weebly.com</w:t>
        </w:r>
      </w:hyperlink>
    </w:p>
    <w:p w14:paraId="01DA964B" w14:textId="63671525" w:rsidR="00001502" w:rsidRDefault="00001502">
      <w:pPr>
        <w:rPr>
          <w:lang w:val="fr-CH"/>
        </w:rPr>
      </w:pPr>
    </w:p>
    <w:p w14:paraId="6163D9C4" w14:textId="4EA630E2" w:rsidR="0012216E" w:rsidRPr="0012216E" w:rsidRDefault="0012216E" w:rsidP="0012216E">
      <w:pPr>
        <w:rPr>
          <w:lang w:val="fr-CH"/>
        </w:rPr>
      </w:pPr>
    </w:p>
    <w:p w14:paraId="58AE3188" w14:textId="214BE0EB" w:rsidR="0012216E" w:rsidRPr="0012216E" w:rsidRDefault="0012216E" w:rsidP="0012216E">
      <w:pPr>
        <w:rPr>
          <w:lang w:val="fr-CH"/>
        </w:rPr>
      </w:pPr>
    </w:p>
    <w:p w14:paraId="2F12C81A" w14:textId="3E5354F5" w:rsidR="0012216E" w:rsidRPr="0012216E" w:rsidRDefault="00741C90" w:rsidP="0012216E">
      <w:pPr>
        <w:rPr>
          <w:lang w:val="fr-CH"/>
        </w:rPr>
      </w:pPr>
      <w:r>
        <w:rPr>
          <w:noProof/>
          <w:lang w:val="fr-CH"/>
        </w:rPr>
        <w:drawing>
          <wp:anchor distT="0" distB="0" distL="114300" distR="114300" simplePos="0" relativeHeight="251662336" behindDoc="0" locked="0" layoutInCell="1" allowOverlap="1" wp14:anchorId="1E231391" wp14:editId="3DCEF436">
            <wp:simplePos x="0" y="0"/>
            <wp:positionH relativeFrom="column">
              <wp:posOffset>2276864</wp:posOffset>
            </wp:positionH>
            <wp:positionV relativeFrom="paragraph">
              <wp:posOffset>174811</wp:posOffset>
            </wp:positionV>
            <wp:extent cx="3362308" cy="2521731"/>
            <wp:effectExtent l="254952" t="189548" r="271463" b="195262"/>
            <wp:wrapNone/>
            <wp:docPr id="4" name="Image 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&#10;&#10;Description générée automatiquement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824601">
                      <a:off x="0" y="0"/>
                      <a:ext cx="3362308" cy="2521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A090AE" w14:textId="69F4B8B2" w:rsidR="0012216E" w:rsidRPr="0012216E" w:rsidRDefault="0012216E" w:rsidP="0012216E">
      <w:pPr>
        <w:rPr>
          <w:lang w:val="fr-CH"/>
        </w:rPr>
      </w:pPr>
    </w:p>
    <w:p w14:paraId="2BE0B280" w14:textId="20B441F7" w:rsidR="0012216E" w:rsidRPr="0012216E" w:rsidRDefault="0012216E" w:rsidP="0012216E">
      <w:pPr>
        <w:rPr>
          <w:lang w:val="fr-CH"/>
        </w:rPr>
      </w:pPr>
    </w:p>
    <w:p w14:paraId="5713DB35" w14:textId="1BB0629B" w:rsidR="0012216E" w:rsidRDefault="0012216E" w:rsidP="0012216E">
      <w:pPr>
        <w:rPr>
          <w:lang w:val="fr-CH"/>
        </w:rPr>
      </w:pPr>
    </w:p>
    <w:p w14:paraId="72C70ABE" w14:textId="0A1D2513" w:rsidR="0012216E" w:rsidRPr="0012216E" w:rsidRDefault="0012216E" w:rsidP="0012216E">
      <w:pPr>
        <w:tabs>
          <w:tab w:val="left" w:pos="3007"/>
        </w:tabs>
        <w:rPr>
          <w:lang w:val="fr-CH"/>
        </w:rPr>
      </w:pPr>
      <w:r>
        <w:rPr>
          <w:lang w:val="fr-CH"/>
        </w:rPr>
        <w:tab/>
      </w:r>
    </w:p>
    <w:p w14:paraId="3E13753E" w14:textId="15404081" w:rsidR="00001502" w:rsidRPr="009D1081" w:rsidRDefault="00001502">
      <w:pPr>
        <w:rPr>
          <w:lang w:val="fr-CH"/>
        </w:rPr>
      </w:pPr>
    </w:p>
    <w:sectPr w:rsidR="00001502" w:rsidRPr="009D1081" w:rsidSect="00D22B5D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081"/>
    <w:rsid w:val="00001502"/>
    <w:rsid w:val="0012216E"/>
    <w:rsid w:val="00140EEC"/>
    <w:rsid w:val="001E709B"/>
    <w:rsid w:val="00342625"/>
    <w:rsid w:val="0049730A"/>
    <w:rsid w:val="006D6861"/>
    <w:rsid w:val="00741C90"/>
    <w:rsid w:val="00954625"/>
    <w:rsid w:val="009D1081"/>
    <w:rsid w:val="00A6699F"/>
    <w:rsid w:val="00AC7F94"/>
    <w:rsid w:val="00D22B5D"/>
    <w:rsid w:val="00D8066F"/>
    <w:rsid w:val="00F3353B"/>
    <w:rsid w:val="00F64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2D34E9"/>
  <w14:defaultImageDpi w14:val="32767"/>
  <w15:chartTrackingRefBased/>
  <w15:docId w15:val="{5636D8B8-400C-F347-B903-F9BE8C5CE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001502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rsid w:val="000015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http://www.nicolasfournier.weebly.com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268</Words>
  <Characters>1478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Nicolas Fournier</dc:creator>
  <cp:keywords/>
  <dc:description/>
  <cp:lastModifiedBy>Nicolas Fournier</cp:lastModifiedBy>
  <cp:revision>3</cp:revision>
  <dcterms:created xsi:type="dcterms:W3CDTF">2022-07-27T09:27:00Z</dcterms:created>
  <dcterms:modified xsi:type="dcterms:W3CDTF">2022-07-27T15:02:00Z</dcterms:modified>
</cp:coreProperties>
</file>