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50E" w:rsidRPr="00B3350E" w:rsidRDefault="00B3350E" w:rsidP="00B3350E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0"/>
          <w:szCs w:val="20"/>
          <w:lang w:val="fr-CH" w:eastAsia="fr-FR"/>
        </w:rPr>
      </w:pPr>
      <w:r w:rsidRPr="00B3350E">
        <w:rPr>
          <w:rFonts w:ascii="Arial" w:eastAsia="Times New Roman" w:hAnsi="Arial" w:cs="Arial"/>
          <w:color w:val="000000"/>
          <w:sz w:val="20"/>
          <w:szCs w:val="20"/>
          <w:lang w:val="de-CH" w:eastAsia="fr-FR"/>
        </w:rPr>
        <w:t> </w:t>
      </w:r>
    </w:p>
    <w:p w:rsidR="00B3350E" w:rsidRPr="00B3350E" w:rsidRDefault="00B3350E" w:rsidP="00B3350E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0"/>
          <w:szCs w:val="20"/>
          <w:lang w:val="fr-CH" w:eastAsia="fr-FR"/>
        </w:rPr>
      </w:pPr>
      <w:r w:rsidRPr="00B3350E">
        <w:rPr>
          <w:rFonts w:ascii="Arial" w:eastAsia="Times New Roman" w:hAnsi="Arial" w:cs="Arial"/>
          <w:color w:val="000000"/>
          <w:sz w:val="20"/>
          <w:szCs w:val="20"/>
          <w:lang w:val="de-CH" w:eastAsia="fr-FR"/>
        </w:rPr>
        <w:t> </w:t>
      </w:r>
    </w:p>
    <w:p w:rsidR="0032220A" w:rsidRPr="008400C2" w:rsidRDefault="00B3350E">
      <w:pPr>
        <w:rPr>
          <w:b/>
          <w:sz w:val="28"/>
          <w:szCs w:val="28"/>
        </w:rPr>
      </w:pPr>
      <w:proofErr w:type="spellStart"/>
      <w:r w:rsidRPr="008400C2">
        <w:rPr>
          <w:b/>
          <w:sz w:val="28"/>
          <w:szCs w:val="28"/>
        </w:rPr>
        <w:t>Arbeitsbuch</w:t>
      </w:r>
      <w:proofErr w:type="spellEnd"/>
      <w:r w:rsidRPr="008400C2">
        <w:rPr>
          <w:b/>
          <w:sz w:val="28"/>
          <w:szCs w:val="28"/>
        </w:rPr>
        <w:t xml:space="preserve"> : </w:t>
      </w:r>
      <w:proofErr w:type="spellStart"/>
      <w:r w:rsidRPr="008400C2">
        <w:rPr>
          <w:b/>
          <w:sz w:val="28"/>
          <w:szCs w:val="28"/>
        </w:rPr>
        <w:t>Janas</w:t>
      </w:r>
      <w:proofErr w:type="spellEnd"/>
      <w:r w:rsidRPr="008400C2">
        <w:rPr>
          <w:b/>
          <w:sz w:val="28"/>
          <w:szCs w:val="28"/>
        </w:rPr>
        <w:t xml:space="preserve"> Zimmer        </w:t>
      </w:r>
      <w:proofErr w:type="spellStart"/>
      <w:r w:rsidRPr="008400C2">
        <w:rPr>
          <w:b/>
          <w:sz w:val="28"/>
          <w:szCs w:val="28"/>
        </w:rPr>
        <w:t>Wortschatz</w:t>
      </w:r>
      <w:proofErr w:type="spellEnd"/>
    </w:p>
    <w:p w:rsidR="00B3350E" w:rsidRDefault="00B3350E"/>
    <w:p w:rsidR="00B3350E" w:rsidRDefault="00B3350E"/>
    <w:p w:rsidR="00B3350E" w:rsidRDefault="00B3350E">
      <w:r>
        <w:rPr>
          <w:noProof/>
        </w:rPr>
        <w:drawing>
          <wp:inline distT="0" distB="0" distL="0" distR="0" wp14:anchorId="698220B3" wp14:editId="402D73C1">
            <wp:extent cx="7424664" cy="3614057"/>
            <wp:effectExtent l="0" t="0" r="5080" b="57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18-09-20 à 15.18.3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0004" cy="3665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50E" w:rsidRDefault="00B3350E"/>
    <w:p w:rsidR="00B3350E" w:rsidRDefault="00A650D6" w:rsidP="00A650D6">
      <w:pPr>
        <w:pStyle w:val="Paragraphedeliste"/>
        <w:numPr>
          <w:ilvl w:val="0"/>
          <w:numId w:val="1"/>
        </w:numPr>
      </w:pPr>
      <w:r>
        <w:t xml:space="preserve">Der </w:t>
      </w:r>
      <w:proofErr w:type="spellStart"/>
      <w:r>
        <w:t>Schrank</w:t>
      </w:r>
      <w:proofErr w:type="spellEnd"/>
      <w:r>
        <w:t xml:space="preserve">, die </w:t>
      </w:r>
      <w:proofErr w:type="spellStart"/>
      <w:r>
        <w:t>Schränke</w:t>
      </w:r>
      <w:proofErr w:type="spellEnd"/>
    </w:p>
    <w:p w:rsidR="00A650D6" w:rsidRDefault="008400C2" w:rsidP="00A650D6">
      <w:pPr>
        <w:pStyle w:val="Paragraphedeliste"/>
        <w:numPr>
          <w:ilvl w:val="0"/>
          <w:numId w:val="1"/>
        </w:numPr>
      </w:pPr>
      <w:proofErr w:type="spellStart"/>
      <w:r>
        <w:t>Das</w:t>
      </w:r>
      <w:proofErr w:type="spellEnd"/>
      <w:r>
        <w:t xml:space="preserve"> </w:t>
      </w:r>
      <w:proofErr w:type="spellStart"/>
      <w:r>
        <w:t>Buch</w:t>
      </w:r>
      <w:proofErr w:type="spellEnd"/>
      <w:r>
        <w:t xml:space="preserve">, die </w:t>
      </w:r>
      <w:proofErr w:type="spellStart"/>
      <w:r>
        <w:t>Bücher</w:t>
      </w:r>
      <w:proofErr w:type="spellEnd"/>
    </w:p>
    <w:p w:rsidR="008400C2" w:rsidRDefault="008400C2" w:rsidP="00A650D6">
      <w:pPr>
        <w:pStyle w:val="Paragraphedeliste"/>
        <w:numPr>
          <w:ilvl w:val="0"/>
          <w:numId w:val="1"/>
        </w:numPr>
      </w:pPr>
      <w:r>
        <w:t xml:space="preserve">Der </w:t>
      </w:r>
      <w:proofErr w:type="spellStart"/>
      <w:r>
        <w:t>Fernseher</w:t>
      </w:r>
      <w:proofErr w:type="spellEnd"/>
      <w:r>
        <w:t xml:space="preserve">, die </w:t>
      </w:r>
      <w:proofErr w:type="spellStart"/>
      <w:r>
        <w:t>Fernseher</w:t>
      </w:r>
      <w:proofErr w:type="spellEnd"/>
    </w:p>
    <w:p w:rsidR="008400C2" w:rsidRDefault="008400C2" w:rsidP="00A650D6">
      <w:pPr>
        <w:pStyle w:val="Paragraphedeliste"/>
        <w:numPr>
          <w:ilvl w:val="0"/>
          <w:numId w:val="1"/>
        </w:numPr>
      </w:pPr>
      <w:proofErr w:type="spellStart"/>
      <w:r>
        <w:t>Das</w:t>
      </w:r>
      <w:proofErr w:type="spellEnd"/>
      <w:r>
        <w:t xml:space="preserve"> </w:t>
      </w:r>
      <w:proofErr w:type="spellStart"/>
      <w:r>
        <w:t>Buch</w:t>
      </w:r>
      <w:proofErr w:type="spellEnd"/>
      <w:r>
        <w:t xml:space="preserve">, die </w:t>
      </w:r>
      <w:proofErr w:type="spellStart"/>
      <w:r>
        <w:t>Bücher</w:t>
      </w:r>
      <w:proofErr w:type="spellEnd"/>
    </w:p>
    <w:p w:rsidR="008400C2" w:rsidRDefault="008400C2" w:rsidP="00A650D6">
      <w:pPr>
        <w:pStyle w:val="Paragraphedeliste"/>
        <w:numPr>
          <w:ilvl w:val="0"/>
          <w:numId w:val="1"/>
        </w:numPr>
      </w:pPr>
      <w:proofErr w:type="spellStart"/>
      <w:r>
        <w:t>Das</w:t>
      </w:r>
      <w:proofErr w:type="spellEnd"/>
      <w:r>
        <w:t xml:space="preserve"> </w:t>
      </w:r>
      <w:proofErr w:type="spellStart"/>
      <w:r>
        <w:t>Regal</w:t>
      </w:r>
      <w:proofErr w:type="spellEnd"/>
      <w:r>
        <w:t xml:space="preserve">, die </w:t>
      </w:r>
      <w:proofErr w:type="spellStart"/>
      <w:r>
        <w:t>Regale</w:t>
      </w:r>
      <w:proofErr w:type="spellEnd"/>
    </w:p>
    <w:p w:rsidR="008400C2" w:rsidRDefault="008400C2" w:rsidP="00A650D6">
      <w:pPr>
        <w:pStyle w:val="Paragraphedeliste"/>
        <w:numPr>
          <w:ilvl w:val="0"/>
          <w:numId w:val="1"/>
        </w:numPr>
      </w:pPr>
      <w:r>
        <w:t xml:space="preserve">Die </w:t>
      </w:r>
      <w:proofErr w:type="spellStart"/>
      <w:r>
        <w:t>Jacke</w:t>
      </w:r>
      <w:proofErr w:type="spellEnd"/>
      <w:r>
        <w:t xml:space="preserve">, die </w:t>
      </w:r>
      <w:proofErr w:type="spellStart"/>
      <w:r>
        <w:t>Jacken</w:t>
      </w:r>
      <w:proofErr w:type="spellEnd"/>
    </w:p>
    <w:p w:rsidR="008400C2" w:rsidRDefault="008400C2" w:rsidP="00A650D6">
      <w:pPr>
        <w:pStyle w:val="Paragraphedeliste"/>
        <w:numPr>
          <w:ilvl w:val="0"/>
          <w:numId w:val="1"/>
        </w:numPr>
      </w:pPr>
      <w:r>
        <w:t xml:space="preserve">Die </w:t>
      </w:r>
      <w:proofErr w:type="spellStart"/>
      <w:r>
        <w:t>Decke</w:t>
      </w:r>
      <w:proofErr w:type="spellEnd"/>
      <w:r>
        <w:t xml:space="preserve">, die </w:t>
      </w:r>
      <w:proofErr w:type="spellStart"/>
      <w:r>
        <w:t>Decken</w:t>
      </w:r>
      <w:proofErr w:type="spellEnd"/>
    </w:p>
    <w:p w:rsidR="008400C2" w:rsidRDefault="008400C2" w:rsidP="00A650D6">
      <w:pPr>
        <w:pStyle w:val="Paragraphedeliste"/>
        <w:numPr>
          <w:ilvl w:val="0"/>
          <w:numId w:val="1"/>
        </w:numPr>
      </w:pPr>
      <w:proofErr w:type="spellStart"/>
      <w:r>
        <w:t>Das</w:t>
      </w:r>
      <w:proofErr w:type="spellEnd"/>
      <w:r>
        <w:t xml:space="preserve"> </w:t>
      </w:r>
      <w:proofErr w:type="spellStart"/>
      <w:r>
        <w:t>Fenster</w:t>
      </w:r>
      <w:proofErr w:type="spellEnd"/>
      <w:r>
        <w:t xml:space="preserve">, die </w:t>
      </w:r>
      <w:proofErr w:type="spellStart"/>
      <w:r>
        <w:t>Fenster</w:t>
      </w:r>
      <w:proofErr w:type="spellEnd"/>
    </w:p>
    <w:p w:rsidR="008400C2" w:rsidRDefault="008400C2" w:rsidP="00A650D6">
      <w:pPr>
        <w:pStyle w:val="Paragraphedeliste"/>
        <w:numPr>
          <w:ilvl w:val="0"/>
          <w:numId w:val="1"/>
        </w:numPr>
      </w:pPr>
      <w:r>
        <w:t xml:space="preserve">Der </w:t>
      </w:r>
      <w:proofErr w:type="spellStart"/>
      <w:r>
        <w:t>Tisch</w:t>
      </w:r>
      <w:proofErr w:type="spellEnd"/>
      <w:r>
        <w:t xml:space="preserve">, die </w:t>
      </w:r>
      <w:proofErr w:type="spellStart"/>
      <w:r>
        <w:t>Tische</w:t>
      </w:r>
      <w:proofErr w:type="spellEnd"/>
    </w:p>
    <w:p w:rsidR="008400C2" w:rsidRDefault="008400C2" w:rsidP="00A650D6">
      <w:pPr>
        <w:pStyle w:val="Paragraphedeliste"/>
        <w:numPr>
          <w:ilvl w:val="0"/>
          <w:numId w:val="1"/>
        </w:numPr>
      </w:pPr>
      <w:r>
        <w:t xml:space="preserve">Die Vase, die </w:t>
      </w:r>
      <w:proofErr w:type="spellStart"/>
      <w:r>
        <w:t>Vasen</w:t>
      </w:r>
      <w:proofErr w:type="spellEnd"/>
    </w:p>
    <w:p w:rsidR="008400C2" w:rsidRDefault="008400C2" w:rsidP="00A650D6">
      <w:pPr>
        <w:pStyle w:val="Paragraphedeliste"/>
        <w:numPr>
          <w:ilvl w:val="0"/>
          <w:numId w:val="1"/>
        </w:numPr>
      </w:pPr>
      <w:proofErr w:type="spellStart"/>
      <w:r>
        <w:t>Das</w:t>
      </w:r>
      <w:proofErr w:type="spellEnd"/>
      <w:r>
        <w:t xml:space="preserve"> Glas, die </w:t>
      </w:r>
      <w:proofErr w:type="spellStart"/>
      <w:r>
        <w:t>Gläser</w:t>
      </w:r>
      <w:proofErr w:type="spellEnd"/>
    </w:p>
    <w:p w:rsidR="008400C2" w:rsidRDefault="008400C2" w:rsidP="00A650D6">
      <w:pPr>
        <w:pStyle w:val="Paragraphedeliste"/>
        <w:numPr>
          <w:ilvl w:val="0"/>
          <w:numId w:val="1"/>
        </w:numPr>
      </w:pPr>
      <w:r>
        <w:t xml:space="preserve">Der </w:t>
      </w:r>
      <w:proofErr w:type="spellStart"/>
      <w:r>
        <w:t>Teppich</w:t>
      </w:r>
      <w:proofErr w:type="spellEnd"/>
      <w:r>
        <w:t xml:space="preserve">, die </w:t>
      </w:r>
      <w:proofErr w:type="spellStart"/>
      <w:r>
        <w:t>Teppiche</w:t>
      </w:r>
      <w:proofErr w:type="spellEnd"/>
    </w:p>
    <w:p w:rsidR="008400C2" w:rsidRDefault="008400C2" w:rsidP="00A650D6">
      <w:pPr>
        <w:pStyle w:val="Paragraphedeliste"/>
        <w:numPr>
          <w:ilvl w:val="0"/>
          <w:numId w:val="1"/>
        </w:numPr>
      </w:pPr>
      <w:proofErr w:type="spellStart"/>
      <w:r>
        <w:t>Das</w:t>
      </w:r>
      <w:proofErr w:type="spellEnd"/>
      <w:r>
        <w:t xml:space="preserve"> </w:t>
      </w:r>
      <w:proofErr w:type="spellStart"/>
      <w:r>
        <w:t>Bild</w:t>
      </w:r>
      <w:proofErr w:type="spellEnd"/>
      <w:r>
        <w:t xml:space="preserve">, die </w:t>
      </w:r>
      <w:proofErr w:type="spellStart"/>
      <w:r>
        <w:t>Bilder</w:t>
      </w:r>
      <w:proofErr w:type="spellEnd"/>
    </w:p>
    <w:p w:rsidR="008400C2" w:rsidRDefault="008400C2" w:rsidP="00A650D6">
      <w:pPr>
        <w:pStyle w:val="Paragraphedeliste"/>
        <w:numPr>
          <w:ilvl w:val="0"/>
          <w:numId w:val="1"/>
        </w:numPr>
      </w:pPr>
      <w:r>
        <w:t xml:space="preserve">Die </w:t>
      </w:r>
      <w:proofErr w:type="spellStart"/>
      <w:r>
        <w:t>Wand</w:t>
      </w:r>
      <w:proofErr w:type="spellEnd"/>
      <w:r>
        <w:t xml:space="preserve">, die </w:t>
      </w:r>
      <w:proofErr w:type="spellStart"/>
      <w:r>
        <w:t>Wände</w:t>
      </w:r>
      <w:proofErr w:type="spellEnd"/>
    </w:p>
    <w:p w:rsidR="008400C2" w:rsidRDefault="008400C2" w:rsidP="00A650D6">
      <w:pPr>
        <w:pStyle w:val="Paragraphedeliste"/>
        <w:numPr>
          <w:ilvl w:val="0"/>
          <w:numId w:val="1"/>
        </w:numPr>
      </w:pPr>
      <w:r>
        <w:t xml:space="preserve">Der </w:t>
      </w:r>
      <w:proofErr w:type="spellStart"/>
      <w:r>
        <w:t>Stuhl</w:t>
      </w:r>
      <w:proofErr w:type="spellEnd"/>
      <w:r>
        <w:t xml:space="preserve">, die </w:t>
      </w:r>
      <w:proofErr w:type="spellStart"/>
      <w:r>
        <w:t>Stühle</w:t>
      </w:r>
      <w:proofErr w:type="spellEnd"/>
    </w:p>
    <w:p w:rsidR="008400C2" w:rsidRDefault="008400C2" w:rsidP="00A650D6">
      <w:pPr>
        <w:pStyle w:val="Paragraphedeliste"/>
        <w:numPr>
          <w:ilvl w:val="0"/>
          <w:numId w:val="1"/>
        </w:numPr>
      </w:pPr>
      <w:r>
        <w:t xml:space="preserve">Der </w:t>
      </w:r>
      <w:proofErr w:type="spellStart"/>
      <w:r>
        <w:t>Papierkorb</w:t>
      </w:r>
      <w:proofErr w:type="spellEnd"/>
      <w:r>
        <w:t xml:space="preserve">, die </w:t>
      </w:r>
      <w:proofErr w:type="spellStart"/>
      <w:r>
        <w:t>Papierkörbe</w:t>
      </w:r>
      <w:proofErr w:type="spellEnd"/>
    </w:p>
    <w:p w:rsidR="008400C2" w:rsidRDefault="008400C2" w:rsidP="00A650D6">
      <w:pPr>
        <w:pStyle w:val="Paragraphedeliste"/>
        <w:numPr>
          <w:ilvl w:val="0"/>
          <w:numId w:val="1"/>
        </w:numPr>
      </w:pPr>
      <w:r>
        <w:t xml:space="preserve">Der </w:t>
      </w:r>
      <w:proofErr w:type="spellStart"/>
      <w:r>
        <w:t>Schreibtisch</w:t>
      </w:r>
      <w:proofErr w:type="spellEnd"/>
      <w:r>
        <w:t xml:space="preserve">, die </w:t>
      </w:r>
      <w:proofErr w:type="spellStart"/>
      <w:r>
        <w:t>Schreibtische</w:t>
      </w:r>
      <w:proofErr w:type="spellEnd"/>
    </w:p>
    <w:p w:rsidR="008400C2" w:rsidRDefault="008400C2" w:rsidP="00A650D6">
      <w:pPr>
        <w:pStyle w:val="Paragraphedeliste"/>
        <w:numPr>
          <w:ilvl w:val="0"/>
          <w:numId w:val="1"/>
        </w:numPr>
      </w:pPr>
      <w:r>
        <w:t xml:space="preserve">Die </w:t>
      </w:r>
      <w:proofErr w:type="spellStart"/>
      <w:r>
        <w:t>Tasche</w:t>
      </w:r>
      <w:proofErr w:type="spellEnd"/>
      <w:r>
        <w:t xml:space="preserve">, die </w:t>
      </w:r>
      <w:proofErr w:type="spellStart"/>
      <w:r>
        <w:t>Taschen</w:t>
      </w:r>
      <w:proofErr w:type="spellEnd"/>
    </w:p>
    <w:p w:rsidR="008400C2" w:rsidRDefault="008400C2" w:rsidP="00A650D6">
      <w:pPr>
        <w:pStyle w:val="Paragraphedeliste"/>
        <w:numPr>
          <w:ilvl w:val="0"/>
          <w:numId w:val="1"/>
        </w:numPr>
      </w:pPr>
      <w:proofErr w:type="spellStart"/>
      <w:r>
        <w:t>Das</w:t>
      </w:r>
      <w:proofErr w:type="spellEnd"/>
      <w:r>
        <w:t xml:space="preserve"> Bette, die </w:t>
      </w:r>
      <w:proofErr w:type="spellStart"/>
      <w:r>
        <w:t>Betten</w:t>
      </w:r>
      <w:proofErr w:type="spellEnd"/>
    </w:p>
    <w:p w:rsidR="008400C2" w:rsidRDefault="008400C2" w:rsidP="00A650D6">
      <w:pPr>
        <w:pStyle w:val="Paragraphedeliste"/>
        <w:numPr>
          <w:ilvl w:val="0"/>
          <w:numId w:val="1"/>
        </w:numPr>
      </w:pPr>
      <w:r>
        <w:t xml:space="preserve">Die </w:t>
      </w:r>
      <w:proofErr w:type="spellStart"/>
      <w:r>
        <w:t>Hose</w:t>
      </w:r>
      <w:proofErr w:type="spellEnd"/>
      <w:r>
        <w:t xml:space="preserve">, die </w:t>
      </w:r>
      <w:proofErr w:type="spellStart"/>
      <w:r>
        <w:t>Hosen</w:t>
      </w:r>
      <w:proofErr w:type="spellEnd"/>
    </w:p>
    <w:p w:rsidR="008400C2" w:rsidRDefault="008400C2" w:rsidP="008400C2">
      <w:pPr>
        <w:pStyle w:val="Paragraphedeliste"/>
      </w:pPr>
    </w:p>
    <w:p w:rsidR="008400C2" w:rsidRPr="008400C2" w:rsidRDefault="008400C2" w:rsidP="008400C2">
      <w:pPr>
        <w:pStyle w:val="Paragraphedeliste"/>
        <w:rPr>
          <w:lang w:val="en-US"/>
        </w:rPr>
      </w:pPr>
      <w:r w:rsidRPr="008400C2">
        <w:rPr>
          <w:lang w:val="en-US"/>
        </w:rPr>
        <w:t xml:space="preserve">Und </w:t>
      </w:r>
      <w:proofErr w:type="spellStart"/>
      <w:r w:rsidRPr="008400C2">
        <w:rPr>
          <w:lang w:val="en-US"/>
        </w:rPr>
        <w:t>noch</w:t>
      </w:r>
      <w:proofErr w:type="spellEnd"/>
      <w:r w:rsidRPr="008400C2">
        <w:rPr>
          <w:lang w:val="en-US"/>
        </w:rPr>
        <w:t xml:space="preserve"> : die </w:t>
      </w:r>
      <w:proofErr w:type="spellStart"/>
      <w:r w:rsidRPr="008400C2">
        <w:rPr>
          <w:lang w:val="en-US"/>
        </w:rPr>
        <w:t>Tür</w:t>
      </w:r>
      <w:proofErr w:type="spellEnd"/>
      <w:r w:rsidRPr="008400C2">
        <w:rPr>
          <w:lang w:val="en-US"/>
        </w:rPr>
        <w:t xml:space="preserve">, die </w:t>
      </w:r>
      <w:proofErr w:type="spellStart"/>
      <w:r w:rsidRPr="008400C2">
        <w:rPr>
          <w:lang w:val="en-US"/>
        </w:rPr>
        <w:t>Türen</w:t>
      </w:r>
      <w:proofErr w:type="spellEnd"/>
      <w:r>
        <w:rPr>
          <w:lang w:val="en-US"/>
        </w:rPr>
        <w:t xml:space="preserve"> / der </w:t>
      </w:r>
      <w:proofErr w:type="spellStart"/>
      <w:r>
        <w:rPr>
          <w:lang w:val="en-US"/>
        </w:rPr>
        <w:t>Nachttisch</w:t>
      </w:r>
      <w:proofErr w:type="spellEnd"/>
      <w:r>
        <w:rPr>
          <w:lang w:val="en-US"/>
        </w:rPr>
        <w:t xml:space="preserve">, die </w:t>
      </w:r>
      <w:proofErr w:type="spellStart"/>
      <w:r>
        <w:rPr>
          <w:lang w:val="en-US"/>
        </w:rPr>
        <w:t>Nachttische</w:t>
      </w:r>
      <w:proofErr w:type="spellEnd"/>
      <w:r>
        <w:rPr>
          <w:lang w:val="en-US"/>
        </w:rPr>
        <w:t xml:space="preserve"> / die </w:t>
      </w:r>
      <w:proofErr w:type="spellStart"/>
      <w:r>
        <w:rPr>
          <w:lang w:val="en-US"/>
        </w:rPr>
        <w:t>Stehlampe</w:t>
      </w:r>
      <w:proofErr w:type="spellEnd"/>
      <w:r>
        <w:rPr>
          <w:lang w:val="en-US"/>
        </w:rPr>
        <w:t>, n</w:t>
      </w:r>
      <w:bookmarkStart w:id="0" w:name="_GoBack"/>
      <w:bookmarkEnd w:id="0"/>
    </w:p>
    <w:sectPr w:rsidR="008400C2" w:rsidRPr="008400C2" w:rsidSect="00D22B5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C27113"/>
    <w:multiLevelType w:val="hybridMultilevel"/>
    <w:tmpl w:val="7C6CBE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50E"/>
    <w:rsid w:val="001E709B"/>
    <w:rsid w:val="0049730A"/>
    <w:rsid w:val="006D6861"/>
    <w:rsid w:val="008400C2"/>
    <w:rsid w:val="00A650D6"/>
    <w:rsid w:val="00A6699F"/>
    <w:rsid w:val="00B3350E"/>
    <w:rsid w:val="00D22B5D"/>
    <w:rsid w:val="00F3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EFB54"/>
  <w14:defaultImageDpi w14:val="32767"/>
  <w15:chartTrackingRefBased/>
  <w15:docId w15:val="{D5938BB5-3178-554B-BC29-1AE46A7C4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5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Fournier</dc:creator>
  <cp:keywords/>
  <dc:description/>
  <cp:lastModifiedBy>Nicolas Fournier</cp:lastModifiedBy>
  <cp:revision>2</cp:revision>
  <dcterms:created xsi:type="dcterms:W3CDTF">2018-09-20T13:10:00Z</dcterms:created>
  <dcterms:modified xsi:type="dcterms:W3CDTF">2018-09-20T13:38:00Z</dcterms:modified>
</cp:coreProperties>
</file>